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FF" w:rsidRPr="00C64993" w:rsidRDefault="00C64993" w:rsidP="00C64993">
      <w:pPr>
        <w:spacing w:line="240" w:lineRule="auto"/>
        <w:jc w:val="center"/>
        <w:rPr>
          <w:rFonts w:ascii="ＭＳ 明朝" w:eastAsia="ＭＳ 明朝" w:hAnsi="ＭＳ 明朝" w:hint="eastAsia"/>
          <w:color w:val="000000"/>
          <w:sz w:val="52"/>
          <w:szCs w:val="52"/>
        </w:rPr>
      </w:pPr>
      <w:r w:rsidRPr="00C64993">
        <w:rPr>
          <w:rFonts w:ascii="ＭＳ 明朝" w:eastAsia="ＭＳ 明朝" w:hAnsi="ＭＳ 明朝"/>
          <w:color w:val="000000"/>
          <w:sz w:val="28"/>
          <w:szCs w:val="28"/>
        </w:rPr>
        <w:t>〈佐川美術館所蔵〉</w:t>
      </w:r>
      <w:r w:rsidRPr="00C64993">
        <w:rPr>
          <w:rFonts w:ascii="ＭＳ 明朝" w:eastAsia="ＭＳ 明朝" w:hAnsi="ＭＳ 明朝"/>
          <w:color w:val="000000"/>
          <w:sz w:val="28"/>
          <w:szCs w:val="28"/>
        </w:rPr>
        <w:br/>
      </w:r>
      <w:r w:rsidRPr="00C64993">
        <w:rPr>
          <w:rFonts w:ascii="ＭＳ 明朝" w:eastAsia="ＭＳ 明朝" w:hAnsi="ＭＳ 明朝"/>
          <w:color w:val="000000"/>
          <w:sz w:val="52"/>
          <w:szCs w:val="52"/>
        </w:rPr>
        <w:t>平山郁夫展～大唐西域画への道～</w:t>
      </w:r>
    </w:p>
    <w:p w:rsidR="00C64993" w:rsidRPr="00C64993" w:rsidRDefault="00C64993" w:rsidP="00C64993">
      <w:pPr>
        <w:jc w:val="center"/>
        <w:rPr>
          <w:rFonts w:asciiTheme="minorEastAsia" w:eastAsiaTheme="minorEastAsia" w:hAnsiTheme="minorEastAsia" w:hint="eastAsia"/>
          <w:color w:val="000000"/>
          <w:sz w:val="48"/>
          <w:szCs w:val="48"/>
        </w:rPr>
      </w:pPr>
      <w:r w:rsidRPr="00C64993">
        <w:rPr>
          <w:rFonts w:asciiTheme="minorEastAsia" w:eastAsiaTheme="minorEastAsia" w:hAnsiTheme="minorEastAsia"/>
          <w:color w:val="000000"/>
          <w:sz w:val="27"/>
          <w:szCs w:val="27"/>
        </w:rPr>
        <w:t>会期：２０１１年４月２日（土）～５月２２日（日）</w:t>
      </w:r>
    </w:p>
    <w:p w:rsidR="00C64993" w:rsidRPr="00C64993" w:rsidRDefault="00C64993">
      <w:pPr>
        <w:rPr>
          <w:rFonts w:asciiTheme="minorEastAsia" w:eastAsiaTheme="minorEastAsia" w:hAnsiTheme="minorEastAsia" w:hint="eastAsia"/>
          <w:color w:val="000000"/>
          <w:sz w:val="28"/>
          <w:szCs w:val="28"/>
        </w:rPr>
      </w:pPr>
      <w:r w:rsidRPr="00C64993">
        <w:rPr>
          <w:rFonts w:asciiTheme="minorEastAsia" w:eastAsiaTheme="minorEastAsia" w:hAnsiTheme="minorEastAsia"/>
          <w:color w:val="000000"/>
          <w:sz w:val="28"/>
          <w:szCs w:val="28"/>
        </w:rPr>
        <w:t>中国、朝鮮、そして日本へつながる東西文化交流のルート、とりわけ、仏教伝播の歴史を担い、その遺跡に満ちた"シルクロード”に取り組みライフワークとしたのが、現代日本画の巨匠・平山郁夫（１９３０～２００９）です。</w:t>
      </w:r>
      <w:r w:rsidRPr="00C64993">
        <w:rPr>
          <w:rFonts w:asciiTheme="minorEastAsia" w:eastAsiaTheme="minorEastAsia" w:hAnsiTheme="minorEastAsia"/>
          <w:color w:val="000000"/>
          <w:sz w:val="28"/>
          <w:szCs w:val="28"/>
        </w:rPr>
        <w:br/>
        <w:t xml:space="preserve">　１９３０（昭和５）年、広島県に生まれた平山郁夫は、東京美術学校（現東京藝術大学）を卒業したのち前田青邨に師事し、《仏教伝来》を原点に仏教やシルクロードをテーマとする作品を次々と発表し、ロマン漂う壮大な絵画世界を築き上げました。また、自らの被爆体験から「文化財赤十字構想」を提唱、世界文化遺産・世界の文化財の保護と救済に尽力し、１９９８（平成１０）年には文化勲章を受賞しています。</w:t>
      </w:r>
      <w:r w:rsidRPr="00C64993">
        <w:rPr>
          <w:rFonts w:asciiTheme="minorEastAsia" w:eastAsiaTheme="minorEastAsia" w:hAnsiTheme="minorEastAsia"/>
          <w:color w:val="000000"/>
          <w:sz w:val="28"/>
          <w:szCs w:val="28"/>
        </w:rPr>
        <w:br/>
        <w:t xml:space="preserve">　本展は、晩年の代表作のひとつである《大唐西域画》など、平山郁夫の幅広い収蔵で知られる滋賀県守山市の佐川美術館のコレクションから約７０点の秀作を選りすぐり、その深遠な魅力あふれる絵画世界を紹介するものです。</w:t>
      </w:r>
    </w:p>
    <w:p w:rsidR="00C64993" w:rsidRDefault="00C64993">
      <w:pPr>
        <w:rPr>
          <w:rFonts w:hint="eastAsia"/>
          <w:color w:val="000000"/>
          <w:sz w:val="20"/>
          <w:szCs w:val="20"/>
        </w:rPr>
      </w:pPr>
      <w:r>
        <w:rPr>
          <w:rFonts w:hint="eastAsia"/>
          <w:noProof/>
          <w:color w:val="000000"/>
          <w:sz w:val="20"/>
          <w:szCs w:val="20"/>
        </w:rPr>
        <w:drawing>
          <wp:anchor distT="0" distB="0" distL="114300" distR="114300" simplePos="0" relativeHeight="251658240" behindDoc="1" locked="0" layoutInCell="1" allowOverlap="1">
            <wp:simplePos x="0" y="0"/>
            <wp:positionH relativeFrom="column">
              <wp:posOffset>508636</wp:posOffset>
            </wp:positionH>
            <wp:positionV relativeFrom="paragraph">
              <wp:posOffset>157480</wp:posOffset>
            </wp:positionV>
            <wp:extent cx="4807508" cy="3231276"/>
            <wp:effectExtent l="19050" t="0" r="0" b="0"/>
            <wp:wrapNone/>
            <wp:docPr id="2" name="図 1" descr="http://www.dokyoi.pref.hokkaido.jp/hk-hakmu/hirayamaHP/akeyukutyo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kyoi.pref.hokkaido.jp/hk-hakmu/hirayamaHP/akeyukutyouan.JPG"/>
                    <pic:cNvPicPr>
                      <a:picLocks noChangeAspect="1" noChangeArrowheads="1"/>
                    </pic:cNvPicPr>
                  </pic:nvPicPr>
                  <pic:blipFill>
                    <a:blip r:embed="rId4" cstate="print"/>
                    <a:srcRect/>
                    <a:stretch>
                      <a:fillRect/>
                    </a:stretch>
                  </pic:blipFill>
                  <pic:spPr bwMode="auto">
                    <a:xfrm>
                      <a:off x="0" y="0"/>
                      <a:ext cx="4807508" cy="3231276"/>
                    </a:xfrm>
                    <a:prstGeom prst="rect">
                      <a:avLst/>
                    </a:prstGeom>
                    <a:noFill/>
                    <a:ln w="9525">
                      <a:noFill/>
                      <a:miter lim="800000"/>
                      <a:headEnd/>
                      <a:tailEnd/>
                    </a:ln>
                  </pic:spPr>
                </pic:pic>
              </a:graphicData>
            </a:graphic>
          </wp:anchor>
        </w:drawing>
      </w:r>
    </w:p>
    <w:p w:rsidR="00C64993" w:rsidRDefault="00C64993">
      <w:pPr>
        <w:rPr>
          <w:rFonts w:hint="eastAsia"/>
          <w:color w:val="000000"/>
          <w:sz w:val="20"/>
          <w:szCs w:val="20"/>
        </w:rPr>
      </w:pPr>
    </w:p>
    <w:p w:rsidR="00C64993" w:rsidRDefault="00C64993">
      <w:pPr>
        <w:rPr>
          <w:rFonts w:hint="eastAsia"/>
          <w:color w:val="000000"/>
          <w:sz w:val="20"/>
          <w:szCs w:val="20"/>
        </w:rPr>
      </w:pPr>
    </w:p>
    <w:p w:rsidR="00C64993" w:rsidRDefault="00C64993">
      <w:pPr>
        <w:rPr>
          <w:rFonts w:hint="eastAsia"/>
          <w:color w:val="000000"/>
          <w:sz w:val="20"/>
          <w:szCs w:val="20"/>
        </w:rPr>
      </w:pPr>
    </w:p>
    <w:p w:rsidR="00C64993" w:rsidRDefault="00C64993">
      <w:pPr>
        <w:rPr>
          <w:rFonts w:hint="eastAsia"/>
          <w:color w:val="000000"/>
          <w:sz w:val="20"/>
          <w:szCs w:val="20"/>
        </w:rPr>
      </w:pPr>
    </w:p>
    <w:p w:rsidR="00C64993" w:rsidRDefault="00C64993">
      <w:pPr>
        <w:rPr>
          <w:rFonts w:hint="eastAsia"/>
          <w:color w:val="000000"/>
          <w:sz w:val="20"/>
          <w:szCs w:val="20"/>
        </w:rPr>
      </w:pPr>
    </w:p>
    <w:p w:rsidR="00C64993" w:rsidRDefault="00C64993" w:rsidP="00C64993">
      <w:pPr>
        <w:ind w:firstLineChars="900" w:firstLine="2315"/>
        <w:rPr>
          <w:rFonts w:hint="eastAsia"/>
          <w:color w:val="000000"/>
          <w:sz w:val="20"/>
          <w:szCs w:val="20"/>
        </w:rPr>
      </w:pPr>
    </w:p>
    <w:p w:rsidR="00C64993" w:rsidRDefault="00C64993" w:rsidP="00C64993">
      <w:pPr>
        <w:ind w:firstLineChars="900" w:firstLine="2315"/>
        <w:rPr>
          <w:rFonts w:hint="eastAsia"/>
          <w:color w:val="000000"/>
          <w:sz w:val="20"/>
          <w:szCs w:val="20"/>
        </w:rPr>
      </w:pPr>
    </w:p>
    <w:p w:rsidR="00C64993" w:rsidRPr="00C64993" w:rsidRDefault="00C64993" w:rsidP="00C64993">
      <w:pPr>
        <w:ind w:firstLineChars="900" w:firstLine="2315"/>
        <w:rPr>
          <w:rFonts w:asciiTheme="minorEastAsia" w:eastAsiaTheme="minorEastAsia" w:hAnsiTheme="minorEastAsia"/>
        </w:rPr>
      </w:pPr>
      <w:r w:rsidRPr="00C64993">
        <w:rPr>
          <w:rFonts w:asciiTheme="minorEastAsia" w:eastAsiaTheme="minorEastAsia" w:hAnsiTheme="minorEastAsia"/>
          <w:color w:val="000000"/>
          <w:sz w:val="20"/>
          <w:szCs w:val="20"/>
        </w:rPr>
        <w:t>〈明けゆく長安大雁塔中国〉２００７年</w:t>
      </w:r>
    </w:p>
    <w:sectPr w:rsidR="00C64993" w:rsidRPr="00C64993" w:rsidSect="00374957">
      <w:pgSz w:w="11906" w:h="16838" w:code="9"/>
      <w:pgMar w:top="1134" w:right="1134" w:bottom="1134" w:left="1418" w:header="851" w:footer="992" w:gutter="0"/>
      <w:cols w:space="425"/>
      <w:docGrid w:type="linesAndChars" w:linePitch="416" w:charSpace="11726"/>
    </w:sectPr>
  </w:body>
</w:document>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67"/>
  <w:drawingGridVerticalSpacing w:val="208"/>
  <w:displayHorizontalDrawingGridEvery w:val="0"/>
  <w:displayVerticalDrawingGridEvery w:val="2"/>
  <w:characterSpacingControl w:val="compressPunctuationAndJapaneseKana"/>
  <w:compat>
    <w:spaceForUL/>
    <w:balanceSingleByteDoubleByteWidth/>
    <w:doNotLeaveBackslashAlone/>
    <w:ulTrailSpace/>
    <w:doNotExpandShiftReturn/>
    <w:adjustLineHeightInTable/>
    <w:useFELayout/>
  </w:compat>
  <w:rsids>
    <w:rsidRoot w:val="00C64993"/>
    <w:rsid w:val="00080E2B"/>
    <w:rsid w:val="00084D0D"/>
    <w:rsid w:val="000E64DB"/>
    <w:rsid w:val="001C23A2"/>
    <w:rsid w:val="001D39FF"/>
    <w:rsid w:val="00205477"/>
    <w:rsid w:val="00331DC4"/>
    <w:rsid w:val="00374957"/>
    <w:rsid w:val="00471A8C"/>
    <w:rsid w:val="004827BD"/>
    <w:rsid w:val="00540A81"/>
    <w:rsid w:val="005D666B"/>
    <w:rsid w:val="005E1740"/>
    <w:rsid w:val="00672E8A"/>
    <w:rsid w:val="006A0131"/>
    <w:rsid w:val="006D1171"/>
    <w:rsid w:val="0077103D"/>
    <w:rsid w:val="007C6AE3"/>
    <w:rsid w:val="008522DD"/>
    <w:rsid w:val="00870A72"/>
    <w:rsid w:val="00A100DC"/>
    <w:rsid w:val="00A27B72"/>
    <w:rsid w:val="00AA25CB"/>
    <w:rsid w:val="00B2562C"/>
    <w:rsid w:val="00B373D0"/>
    <w:rsid w:val="00B61323"/>
    <w:rsid w:val="00B675F2"/>
    <w:rsid w:val="00BA368A"/>
    <w:rsid w:val="00BC6167"/>
    <w:rsid w:val="00C64993"/>
    <w:rsid w:val="00C72D24"/>
    <w:rsid w:val="00D34346"/>
    <w:rsid w:val="00DD5E53"/>
    <w:rsid w:val="00DF387E"/>
    <w:rsid w:val="00DF5F7F"/>
    <w:rsid w:val="00E113D4"/>
    <w:rsid w:val="00E11891"/>
    <w:rsid w:val="00E47564"/>
    <w:rsid w:val="00E62B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ＭＳ Ｐゴシック" w:cs="ＭＳ Ｐゴシック"/>
        <w:sz w:val="28"/>
        <w:szCs w:val="24"/>
        <w:lang w:val="en-US" w:eastAsia="ja-JP" w:bidi="ar-SA"/>
      </w:rPr>
    </w:rPrDefault>
    <w:pPrDefault>
      <w:pPr>
        <w:spacing w:before="100" w:beforeAutospacing="1" w:after="100" w:afterAutospacing="1"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B"/>
    <w:pPr>
      <w:widowControl w:val="0"/>
      <w:jc w:val="both"/>
    </w:pPr>
    <w:rPr>
      <w:sz w:val="21"/>
    </w:rPr>
  </w:style>
  <w:style w:type="paragraph" w:styleId="1">
    <w:name w:val="heading 1"/>
    <w:basedOn w:val="a"/>
    <w:next w:val="a"/>
    <w:link w:val="10"/>
    <w:qFormat/>
    <w:rsid w:val="000E64DB"/>
    <w:pPr>
      <w:keepNext/>
      <w:outlineLvl w:val="0"/>
    </w:pPr>
    <w:rPr>
      <w:rFonts w:ascii="Arial" w:eastAsia="ＭＳ ゴシック" w:hAnsi="Arial" w:cs="Times New Roman"/>
      <w:sz w:val="24"/>
    </w:rPr>
  </w:style>
  <w:style w:type="paragraph" w:styleId="2">
    <w:name w:val="heading 2"/>
    <w:basedOn w:val="a"/>
    <w:next w:val="a"/>
    <w:link w:val="20"/>
    <w:semiHidden/>
    <w:unhideWhenUsed/>
    <w:qFormat/>
    <w:rsid w:val="000E64DB"/>
    <w:pPr>
      <w:keepNext/>
      <w:outlineLvl w:val="1"/>
    </w:pPr>
    <w:rPr>
      <w:rFonts w:ascii="Arial" w:eastAsia="ＭＳ ゴシック" w:hAnsi="Arial" w:cs="Times New Roman"/>
    </w:rPr>
  </w:style>
  <w:style w:type="paragraph" w:styleId="3">
    <w:name w:val="heading 3"/>
    <w:basedOn w:val="a"/>
    <w:link w:val="30"/>
    <w:qFormat/>
    <w:rsid w:val="000E64DB"/>
    <w:pPr>
      <w:widowControl/>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4827BD"/>
    <w:rPr>
      <w:rFonts w:ascii="ＭＳ Ｐゴシック" w:eastAsia="ＭＳ Ｐゴシック" w:hAnsi="ＭＳ Ｐゴシック" w:cs="ＭＳ Ｐゴシック"/>
      <w:b/>
      <w:bCs/>
      <w:sz w:val="27"/>
      <w:szCs w:val="27"/>
    </w:rPr>
  </w:style>
  <w:style w:type="character" w:styleId="a3">
    <w:name w:val="Strong"/>
    <w:basedOn w:val="a0"/>
    <w:qFormat/>
    <w:rsid w:val="000E64DB"/>
    <w:rPr>
      <w:b/>
      <w:bCs/>
    </w:rPr>
  </w:style>
  <w:style w:type="character" w:styleId="a4">
    <w:name w:val="Emphasis"/>
    <w:basedOn w:val="a0"/>
    <w:qFormat/>
    <w:rsid w:val="000E64DB"/>
    <w:rPr>
      <w:b/>
      <w:bCs/>
      <w:i w:val="0"/>
      <w:iCs w:val="0"/>
    </w:rPr>
  </w:style>
  <w:style w:type="character" w:customStyle="1" w:styleId="10">
    <w:name w:val="見出し 1 (文字)"/>
    <w:basedOn w:val="a0"/>
    <w:link w:val="1"/>
    <w:rsid w:val="000E64DB"/>
    <w:rPr>
      <w:rFonts w:ascii="Arial" w:eastAsia="ＭＳ ゴシック" w:hAnsi="Arial" w:cs="Times New Roman"/>
      <w:sz w:val="24"/>
      <w:szCs w:val="24"/>
    </w:rPr>
  </w:style>
  <w:style w:type="character" w:customStyle="1" w:styleId="20">
    <w:name w:val="見出し 2 (文字)"/>
    <w:basedOn w:val="a0"/>
    <w:link w:val="2"/>
    <w:semiHidden/>
    <w:rsid w:val="000E64DB"/>
    <w:rPr>
      <w:rFonts w:ascii="Arial" w:eastAsia="ＭＳ ゴシック" w:hAnsi="Arial" w:cs="Times New Roman"/>
      <w:sz w:val="21"/>
      <w:szCs w:val="24"/>
    </w:rPr>
  </w:style>
  <w:style w:type="character" w:styleId="a5">
    <w:name w:val="Hyperlink"/>
    <w:basedOn w:val="a0"/>
    <w:uiPriority w:val="99"/>
    <w:semiHidden/>
    <w:unhideWhenUsed/>
    <w:rsid w:val="00C64993"/>
    <w:rPr>
      <w:color w:val="CC3300"/>
      <w:u w:val="single"/>
    </w:rPr>
  </w:style>
  <w:style w:type="paragraph" w:styleId="a6">
    <w:name w:val="Balloon Text"/>
    <w:basedOn w:val="a"/>
    <w:link w:val="a7"/>
    <w:uiPriority w:val="99"/>
    <w:semiHidden/>
    <w:unhideWhenUsed/>
    <w:rsid w:val="00C64993"/>
    <w:pPr>
      <w:spacing w:before="0"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499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142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jimu1</dc:creator>
  <cp:lastModifiedBy>jimu1</cp:lastModifiedBy>
  <cp:revision>1</cp:revision>
  <dcterms:created xsi:type="dcterms:W3CDTF">2011-05-19T02:03:00Z</dcterms:created>
  <dcterms:modified xsi:type="dcterms:W3CDTF">2011-05-19T02:09:00Z</dcterms:modified>
</cp:coreProperties>
</file>